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B01212" w:rsidRDefault="005A6D0A" w:rsidP="005A6D0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1212">
        <w:rPr>
          <w:rFonts w:ascii="Times New Roman" w:hAnsi="Times New Roman" w:cs="Times New Roman"/>
          <w:b/>
          <w:bCs/>
          <w:sz w:val="32"/>
          <w:szCs w:val="32"/>
          <w:u w:val="single"/>
        </w:rPr>
        <w:t>Модель организации внеурочной деятельности.</w:t>
      </w:r>
    </w:p>
    <w:p w:rsidR="005A6D0A" w:rsidRPr="006B03D1" w:rsidRDefault="005A6D0A" w:rsidP="005A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B68"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>
        <w:rPr>
          <w:rFonts w:ascii="Times New Roman" w:hAnsi="Times New Roman" w:cs="Times New Roman"/>
          <w:sz w:val="28"/>
          <w:szCs w:val="28"/>
        </w:rPr>
        <w:t xml:space="preserve">основной школы </w:t>
      </w:r>
      <w:r w:rsidRPr="00510B68">
        <w:rPr>
          <w:rFonts w:ascii="Times New Roman" w:hAnsi="Times New Roman" w:cs="Times New Roman"/>
          <w:sz w:val="28"/>
          <w:szCs w:val="28"/>
        </w:rPr>
        <w:t xml:space="preserve"> состоит из двух частей: обязательной части и части, формируемой участниками образовательного процесса, включающей внеурочную деятельность. 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 (в том числе этнокультурных),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5A6D0A" w:rsidRPr="00153822" w:rsidRDefault="005A6D0A" w:rsidP="005A6D0A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822">
        <w:rPr>
          <w:rFonts w:ascii="Times New Roman" w:hAnsi="Times New Roman" w:cs="Times New Roman"/>
          <w:sz w:val="28"/>
          <w:szCs w:val="28"/>
        </w:rPr>
        <w:t>Раздел вариативной части «Внеурочная деятельность» в полной мере реализовывает требования федеральных государственных образовательных стандартов общего образования. За счет указанных в базисном учебном (образовательном) плане часов на внеурочные занятия общеобразовательное учреждение реализует дополнител</w:t>
      </w:r>
      <w:r>
        <w:rPr>
          <w:rFonts w:ascii="Times New Roman" w:hAnsi="Times New Roman" w:cs="Times New Roman"/>
          <w:sz w:val="28"/>
          <w:szCs w:val="28"/>
        </w:rPr>
        <w:t>ьные образовательные программы</w:t>
      </w:r>
      <w:r w:rsidRPr="00153822">
        <w:rPr>
          <w:rFonts w:ascii="Times New Roman" w:hAnsi="Times New Roman" w:cs="Times New Roman"/>
          <w:sz w:val="28"/>
          <w:szCs w:val="28"/>
        </w:rPr>
        <w:t>, воспитательные программы.</w:t>
      </w:r>
    </w:p>
    <w:p w:rsidR="005A6D0A" w:rsidRDefault="005A6D0A" w:rsidP="005A6D0A">
      <w:pPr>
        <w:tabs>
          <w:tab w:val="left" w:pos="4500"/>
          <w:tab w:val="left" w:pos="9180"/>
          <w:tab w:val="left" w:pos="93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822">
        <w:rPr>
          <w:rFonts w:ascii="Times New Roman" w:hAnsi="Times New Roman" w:cs="Times New Roman"/>
          <w:sz w:val="28"/>
          <w:szCs w:val="28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153822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153822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153822">
        <w:rPr>
          <w:rFonts w:ascii="Times New Roman" w:hAnsi="Times New Roman" w:cs="Times New Roman"/>
          <w:sz w:val="28"/>
          <w:szCs w:val="28"/>
        </w:rPr>
        <w:t xml:space="preserve">, школьных научных обществ, олимпиад, соревнований, </w:t>
      </w:r>
      <w:r>
        <w:rPr>
          <w:rFonts w:ascii="Times New Roman" w:hAnsi="Times New Roman" w:cs="Times New Roman"/>
          <w:sz w:val="28"/>
          <w:szCs w:val="28"/>
        </w:rPr>
        <w:t xml:space="preserve">акций… </w:t>
      </w:r>
      <w:proofErr w:type="gramEnd"/>
    </w:p>
    <w:sectPr w:rsidR="005A6D0A" w:rsidSect="006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0A"/>
    <w:rsid w:val="005A6D0A"/>
    <w:rsid w:val="0065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0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>школа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1</cp:revision>
  <dcterms:created xsi:type="dcterms:W3CDTF">2014-11-24T06:59:00Z</dcterms:created>
  <dcterms:modified xsi:type="dcterms:W3CDTF">2014-11-24T06:59:00Z</dcterms:modified>
</cp:coreProperties>
</file>